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6B3BC" w14:textId="77777777" w:rsidR="00DE1C3A" w:rsidRDefault="00A569AC">
      <w:bookmarkStart w:id="0" w:name="_GoBack"/>
      <w:bookmarkEnd w:id="0"/>
      <w:r>
        <w:rPr>
          <w:rFonts w:ascii="Segoe UI" w:hAnsi="Segoe UI" w:cs="Segoe UI"/>
          <w:b/>
          <w:bCs/>
          <w:noProof/>
          <w:sz w:val="96"/>
          <w:szCs w:val="28"/>
          <w:lang w:eastAsia="ru-RU"/>
        </w:rPr>
        <w:drawing>
          <wp:inline distT="0" distB="0" distL="0" distR="0" wp14:anchorId="139F0204" wp14:editId="561D0AF9">
            <wp:extent cx="3057525" cy="647700"/>
            <wp:effectExtent l="0" t="0" r="9525" b="0"/>
            <wp:docPr id="3" name="Рисунок 3" descr="логотип ППК РК Москва се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ППК РК Москва сер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E02D" w14:textId="77777777" w:rsidR="00DE1C3A" w:rsidRDefault="00DE1C3A"/>
    <w:p w14:paraId="526A16FB" w14:textId="77777777" w:rsidR="00DE1C3A" w:rsidRDefault="00F34B31">
      <w:pPr>
        <w:spacing w:after="240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Почти </w:t>
      </w:r>
      <w:r w:rsidR="00A569AC" w:rsidRPr="00A569A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100 </w:t>
      </w:r>
      <w:r w:rsidR="00A569A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тысяч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 реестровых дел оцифровано столичным </w:t>
      </w:r>
      <w:r w:rsidR="00A30720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филиалом Роскадастра 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в 202</w:t>
      </w:r>
      <w:r w:rsidR="00A569A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 году</w:t>
      </w:r>
    </w:p>
    <w:p w14:paraId="6E1FDB9F" w14:textId="42898E0A" w:rsidR="00DE1C3A" w:rsidRDefault="00A569AC">
      <w:pPr>
        <w:spacing w:after="120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текущем году филиалом </w:t>
      </w:r>
      <w:r w:rsidR="00DD67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ППК «</w:t>
      </w:r>
      <w:r w:rsidR="00F34B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Роскадастр</w:t>
      </w:r>
      <w:r w:rsidR="00DD67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="00F34B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 Москве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активно ведутся работы </w:t>
      </w:r>
      <w:r w:rsidR="00F34B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 оцифровке реестровых дел. Мероприятия по наполн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ению электронного архива проводятся</w:t>
      </w:r>
      <w:r w:rsidR="00F34B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 целях реализации государственной программы «Национальная система пространственных данных». </w:t>
      </w:r>
      <w:r w:rsidR="00F34B31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Формирование цифрового архива позволит сократить сроки оказания государственных услуг за счет обеспечения оперативного доступа к данным Единого государственного реестра недвижимости (ЕГРН).</w:t>
      </w:r>
    </w:p>
    <w:p w14:paraId="573957E0" w14:textId="321AF8B0" w:rsidR="00DE1C3A" w:rsidRDefault="00F34B31">
      <w:pPr>
        <w:spacing w:after="12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«В 202</w:t>
      </w:r>
      <w:r w:rsidR="00A569A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6 году продолжается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работа по оцифровке документов,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</w:r>
      <w:r w:rsidR="007D0D7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за первые пять месяцев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 общей сложности</w:t>
      </w:r>
      <w:r w:rsidR="007D0D78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нашими сотрудниками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переведено в «цифру» </w:t>
      </w:r>
      <w:r w:rsidR="00AD634B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более 91 тысячи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реестровых дел</w:t>
      </w:r>
      <w:r w:rsidR="00A30720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, а это примерно </w:t>
      </w:r>
      <w:r w:rsidR="00884C1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около 2,5 миллионов страниц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. </w:t>
      </w:r>
      <w:r w:rsidR="00A569AC" w:rsidRPr="00A569A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 переводе бумажных носителей в цифровой формат устраняется риск утраты документов, резервное копирование надёжно</w:t>
      </w:r>
      <w:r w:rsidR="00A569A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защищает их электронные образы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», </w:t>
      </w:r>
      <w:r w:rsidR="00DD6752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отметила </w:t>
      </w:r>
      <w:r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з</w:t>
      </w:r>
      <w:r w:rsidRPr="00F34B3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аместитель директора филиала ППК «Роскадастр» по Москве</w:t>
      </w:r>
      <w:r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 xml:space="preserve"> Александра Смирнова.</w:t>
      </w:r>
    </w:p>
    <w:p w14:paraId="4DED029E" w14:textId="77777777" w:rsidR="00DE1C3A" w:rsidRDefault="009165E1">
      <w:pPr>
        <w:spacing w:after="12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  <w:pict w14:anchorId="333AE3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273.75pt">
            <v:imagedata r:id="rId9" o:title="Frame 644"/>
          </v:shape>
        </w:pict>
      </w:r>
    </w:p>
    <w:p w14:paraId="188A43DD" w14:textId="13E2C86F" w:rsidR="00DE1C3A" w:rsidRDefault="00A569AC" w:rsidP="00A569AC">
      <w:pPr>
        <w:spacing w:line="288" w:lineRule="auto"/>
        <w:ind w:right="140" w:firstLine="709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A569A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Для обеспечения контроля качества процесса оцифровки </w:t>
      </w:r>
      <w:r w:rsidR="009D5187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работники </w:t>
      </w:r>
      <w:r w:rsidR="007C2D39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осковского филиала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Роскадастра</w:t>
      </w:r>
      <w:proofErr w:type="spellEnd"/>
      <w:r w:rsidRPr="00A569A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осуществляют тщательную проверку каждого бумажного дела перед началом сканирования. Сканированные электронные образы реестровых дел подпис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ываются</w:t>
      </w:r>
      <w:r w:rsidRPr="00A569A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усиленной квалифицированной </w:t>
      </w:r>
      <w:r w:rsidRPr="00A569A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lastRenderedPageBreak/>
        <w:t xml:space="preserve">электронной подписью 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уполномоченного работника</w:t>
      </w:r>
      <w:r w:rsidRPr="00A569A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и загруж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аются</w:t>
      </w:r>
      <w:r w:rsidRPr="00A569A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в Информационную систему управления архивами «ИС Архив».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884C13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Таким образом, оцифрованные реестровые дела имеют такую же юридическую силу, как и бумажные дела. 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Э</w:t>
      </w:r>
      <w:r w:rsidR="00F34B3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лектронный архивный фонд хранится бессрочно и не подлежит изъятию или утилизации. </w:t>
      </w:r>
    </w:p>
    <w:p w14:paraId="0B5A2E4F" w14:textId="7E2FF9E6" w:rsidR="00DE1C3A" w:rsidRPr="007D0D78" w:rsidRDefault="00F34B31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Собственники недвижимости могут запрашивать из архива копии правоустанавливающих документов и других, на основании которых объект поставлен на кадастровый учёт. Для этого необходимо подать соответствующий запрос </w:t>
      </w:r>
      <w:hyperlink r:id="rId10">
        <w:r>
          <w:rPr>
            <w:rStyle w:val="a6"/>
            <w:rFonts w:ascii="Times New Roman" w:eastAsia="Times New Roman" w:hAnsi="Times New Roman" w:cs="Times New Roman"/>
            <w:iCs/>
            <w:sz w:val="28"/>
            <w:szCs w:val="24"/>
            <w:lang w:eastAsia="ru-RU"/>
          </w:rPr>
          <w:t xml:space="preserve">на </w:t>
        </w:r>
        <w:r w:rsidR="003A0CA5">
          <w:rPr>
            <w:rStyle w:val="a6"/>
            <w:rFonts w:ascii="Times New Roman" w:eastAsia="Times New Roman" w:hAnsi="Times New Roman" w:cs="Times New Roman"/>
            <w:iCs/>
            <w:sz w:val="28"/>
            <w:szCs w:val="24"/>
            <w:lang w:eastAsia="ru-RU"/>
          </w:rPr>
          <w:t xml:space="preserve">портале </w:t>
        </w:r>
        <w:r w:rsidR="000C00B8">
          <w:rPr>
            <w:rStyle w:val="a6"/>
            <w:rFonts w:ascii="Times New Roman" w:eastAsia="Times New Roman" w:hAnsi="Times New Roman" w:cs="Times New Roman"/>
            <w:iCs/>
            <w:sz w:val="28"/>
            <w:szCs w:val="24"/>
            <w:lang w:eastAsia="ru-RU"/>
          </w:rPr>
          <w:t>«</w:t>
        </w:r>
        <w:proofErr w:type="spellStart"/>
        <w:r>
          <w:rPr>
            <w:rStyle w:val="a6"/>
            <w:rFonts w:ascii="Times New Roman" w:eastAsia="Times New Roman" w:hAnsi="Times New Roman" w:cs="Times New Roman"/>
            <w:iCs/>
            <w:sz w:val="28"/>
            <w:szCs w:val="24"/>
            <w:lang w:eastAsia="ru-RU"/>
          </w:rPr>
          <w:t>Госуслуг</w:t>
        </w:r>
      </w:hyperlink>
      <w:r w:rsidR="003A0CA5">
        <w:rPr>
          <w:rStyle w:val="a6"/>
          <w:rFonts w:ascii="Times New Roman" w:eastAsia="Times New Roman" w:hAnsi="Times New Roman" w:cs="Times New Roman"/>
          <w:iCs/>
          <w:sz w:val="28"/>
          <w:szCs w:val="24"/>
          <w:lang w:eastAsia="ru-RU"/>
        </w:rPr>
        <w:t>и</w:t>
      </w:r>
      <w:proofErr w:type="spellEnd"/>
      <w:r w:rsidR="000C00B8">
        <w:rPr>
          <w:rStyle w:val="a6"/>
          <w:rFonts w:ascii="Times New Roman" w:eastAsia="Times New Roman" w:hAnsi="Times New Roman" w:cs="Times New Roman"/>
          <w:iCs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или обратиться в ближайший офис МФЦ. Заявитель получит запрашиваемые документы в течение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  <w:t>трёх рабочих дней.</w:t>
      </w:r>
      <w:r w:rsidR="007D0D78">
        <w:rPr>
          <w:rFonts w:ascii="Times New Roman" w:eastAsia="Times New Roman" w:hAnsi="Times New Roman" w:cs="Times New Roman"/>
          <w:b/>
          <w:i/>
          <w:iCs/>
          <w:sz w:val="28"/>
          <w:szCs w:val="24"/>
          <w:lang w:eastAsia="ru-RU"/>
        </w:rPr>
        <w:t xml:space="preserve"> </w:t>
      </w:r>
      <w:r w:rsidR="007D0D78" w:rsidRPr="007D0D78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 случае если плата вносится заявителем после представления запроса, днем получения запроса считается день, следующий за днем получения сведений об оплате.</w:t>
      </w:r>
    </w:p>
    <w:p w14:paraId="1DAF48F2" w14:textId="77777777" w:rsidR="00DE1C3A" w:rsidRDefault="00F34B31">
      <w:pPr>
        <w:spacing w:line="288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в соответствии с Федеральным законом </w:t>
      </w:r>
      <w:r>
        <w:rPr>
          <w:rFonts w:ascii="Times New Roman" w:hAnsi="Times New Roman" w:cs="Times New Roman"/>
          <w:sz w:val="28"/>
          <w:szCs w:val="28"/>
        </w:rPr>
        <w:br/>
        <w:t>от 13.07.2015 № 218-ФЗ «О государственной регистрации недвижимости» существуют ограничения по кругу лиц, которым доступно получение копий документов из ЕГРН, содержащих персональные данные.</w:t>
      </w:r>
    </w:p>
    <w:p w14:paraId="688E20E3" w14:textId="77777777" w:rsidR="00DE1C3A" w:rsidRDefault="00DE1C3A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908E6A" w14:textId="77777777" w:rsidR="00FC5D2A" w:rsidRDefault="00FC5D2A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B44C34" w14:textId="77777777" w:rsidR="00DE1C3A" w:rsidRDefault="00F34B31">
      <w:pPr>
        <w:pBdr>
          <w:top w:val="single" w:sz="4" w:space="1" w:color="000000"/>
        </w:pBdr>
        <w:spacing w:after="0" w:line="288" w:lineRule="auto"/>
        <w:ind w:right="1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Контакты для СМИ</w:t>
      </w:r>
    </w:p>
    <w:p w14:paraId="3ADC3C9C" w14:textId="77777777" w:rsidR="00DE1C3A" w:rsidRDefault="00F34B31">
      <w:pPr>
        <w:pBdr>
          <w:top w:val="single" w:sz="4" w:space="1" w:color="000000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>Пресс-служба филиала ППК «Роскадастр» по Москве</w:t>
      </w:r>
    </w:p>
    <w:p w14:paraId="2E0DFEB8" w14:textId="77777777" w:rsidR="00DE1C3A" w:rsidRDefault="00F34B31">
      <w:pPr>
        <w:pBdr>
          <w:top w:val="single" w:sz="4" w:space="1" w:color="000000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>+ 7 (495) 587-78-55 (вн.23-33)</w:t>
      </w:r>
    </w:p>
    <w:p w14:paraId="69F1AEB6" w14:textId="77777777" w:rsidR="00DE1C3A" w:rsidRDefault="00DD60AA">
      <w:pPr>
        <w:pBdr>
          <w:top w:val="single" w:sz="4" w:space="1" w:color="000000"/>
        </w:pBdr>
        <w:spacing w:after="0" w:line="288" w:lineRule="auto"/>
        <w:ind w:right="140"/>
        <w:jc w:val="both"/>
        <w:rPr>
          <w:sz w:val="20"/>
          <w:szCs w:val="20"/>
        </w:rPr>
      </w:pPr>
      <w:r>
        <w:rPr>
          <w:rStyle w:val="a6"/>
          <w:sz w:val="20"/>
          <w:szCs w:val="20"/>
          <w:lang w:val="en-US"/>
        </w:rPr>
        <w:fldChar w:fldCharType="begin"/>
      </w:r>
      <w:r w:rsidRPr="009165E1">
        <w:rPr>
          <w:rStyle w:val="a6"/>
          <w:sz w:val="20"/>
          <w:szCs w:val="20"/>
        </w:rPr>
        <w:instrText xml:space="preserve"> </w:instrText>
      </w:r>
      <w:r>
        <w:rPr>
          <w:rStyle w:val="a6"/>
          <w:sz w:val="20"/>
          <w:szCs w:val="20"/>
          <w:lang w:val="en-US"/>
        </w:rPr>
        <w:instrText>HYPERLINK</w:instrText>
      </w:r>
      <w:r w:rsidRPr="009165E1">
        <w:rPr>
          <w:rStyle w:val="a6"/>
          <w:sz w:val="20"/>
          <w:szCs w:val="20"/>
        </w:rPr>
        <w:instrText xml:space="preserve"> "</w:instrText>
      </w:r>
      <w:r>
        <w:rPr>
          <w:rStyle w:val="a6"/>
          <w:sz w:val="20"/>
          <w:szCs w:val="20"/>
          <w:lang w:val="en-US"/>
        </w:rPr>
        <w:instrText>mailto</w:instrText>
      </w:r>
      <w:r w:rsidRPr="009165E1">
        <w:rPr>
          <w:rStyle w:val="a6"/>
          <w:sz w:val="20"/>
          <w:szCs w:val="20"/>
        </w:rPr>
        <w:instrText>:</w:instrText>
      </w:r>
      <w:r>
        <w:rPr>
          <w:rStyle w:val="a6"/>
          <w:sz w:val="20"/>
          <w:szCs w:val="20"/>
          <w:lang w:val="en-US"/>
        </w:rPr>
        <w:instrText>press</w:instrText>
      </w:r>
      <w:r w:rsidRPr="009165E1">
        <w:rPr>
          <w:rStyle w:val="a6"/>
          <w:sz w:val="20"/>
          <w:szCs w:val="20"/>
        </w:rPr>
        <w:instrText>@77.</w:instrText>
      </w:r>
      <w:r>
        <w:rPr>
          <w:rStyle w:val="a6"/>
          <w:sz w:val="20"/>
          <w:szCs w:val="20"/>
          <w:lang w:val="en-US"/>
        </w:rPr>
        <w:instrText>kadastr</w:instrText>
      </w:r>
      <w:r w:rsidRPr="009165E1">
        <w:rPr>
          <w:rStyle w:val="a6"/>
          <w:sz w:val="20"/>
          <w:szCs w:val="20"/>
        </w:rPr>
        <w:instrText>.</w:instrText>
      </w:r>
      <w:r>
        <w:rPr>
          <w:rStyle w:val="a6"/>
          <w:sz w:val="20"/>
          <w:szCs w:val="20"/>
          <w:lang w:val="en-US"/>
        </w:rPr>
        <w:instrText>ru</w:instrText>
      </w:r>
      <w:r w:rsidRPr="009165E1">
        <w:rPr>
          <w:rStyle w:val="a6"/>
          <w:sz w:val="20"/>
          <w:szCs w:val="20"/>
        </w:rPr>
        <w:instrText>" \</w:instrText>
      </w:r>
      <w:r>
        <w:rPr>
          <w:rStyle w:val="a6"/>
          <w:sz w:val="20"/>
          <w:szCs w:val="20"/>
          <w:lang w:val="en-US"/>
        </w:rPr>
        <w:instrText>h</w:instrText>
      </w:r>
      <w:r w:rsidRPr="009165E1">
        <w:rPr>
          <w:rStyle w:val="a6"/>
          <w:sz w:val="20"/>
          <w:szCs w:val="20"/>
        </w:rPr>
        <w:instrText xml:space="preserve"> </w:instrText>
      </w:r>
      <w:r>
        <w:rPr>
          <w:rStyle w:val="a6"/>
          <w:sz w:val="20"/>
          <w:szCs w:val="20"/>
          <w:lang w:val="en-US"/>
        </w:rPr>
        <w:fldChar w:fldCharType="separate"/>
      </w:r>
      <w:r w:rsidR="00F34B31">
        <w:rPr>
          <w:rStyle w:val="a6"/>
          <w:sz w:val="20"/>
          <w:szCs w:val="20"/>
          <w:lang w:val="en-US"/>
        </w:rPr>
        <w:t>press</w:t>
      </w:r>
      <w:r w:rsidR="00F34B31">
        <w:rPr>
          <w:rStyle w:val="a6"/>
          <w:sz w:val="20"/>
          <w:szCs w:val="20"/>
        </w:rPr>
        <w:t>@77.kadastr.ru</w:t>
      </w:r>
      <w:r>
        <w:rPr>
          <w:rStyle w:val="a6"/>
          <w:sz w:val="20"/>
          <w:szCs w:val="20"/>
        </w:rPr>
        <w:fldChar w:fldCharType="end"/>
      </w:r>
    </w:p>
    <w:p w14:paraId="77C85C19" w14:textId="77777777" w:rsidR="00DE1C3A" w:rsidRDefault="00DD60AA">
      <w:pPr>
        <w:pBdr>
          <w:top w:val="single" w:sz="4" w:space="1" w:color="000000"/>
        </w:pBdr>
        <w:spacing w:after="0" w:line="288" w:lineRule="auto"/>
        <w:ind w:right="140"/>
        <w:jc w:val="both"/>
        <w:rPr>
          <w:rStyle w:val="a6"/>
          <w:sz w:val="20"/>
          <w:szCs w:val="20"/>
        </w:rPr>
      </w:pPr>
      <w:r>
        <w:rPr>
          <w:rStyle w:val="a6"/>
          <w:sz w:val="20"/>
          <w:szCs w:val="20"/>
          <w:lang w:val="en-US"/>
        </w:rPr>
        <w:fldChar w:fldCharType="begin"/>
      </w:r>
      <w:r w:rsidRPr="009165E1">
        <w:rPr>
          <w:rStyle w:val="a6"/>
          <w:sz w:val="20"/>
          <w:szCs w:val="20"/>
        </w:rPr>
        <w:instrText xml:space="preserve"> </w:instrText>
      </w:r>
      <w:r>
        <w:rPr>
          <w:rStyle w:val="a6"/>
          <w:sz w:val="20"/>
          <w:szCs w:val="20"/>
          <w:lang w:val="en-US"/>
        </w:rPr>
        <w:instrText>HYPERLINK</w:instrText>
      </w:r>
      <w:r w:rsidRPr="009165E1">
        <w:rPr>
          <w:rStyle w:val="a6"/>
          <w:sz w:val="20"/>
          <w:szCs w:val="20"/>
        </w:rPr>
        <w:instrText xml:space="preserve"> "</w:instrText>
      </w:r>
      <w:r>
        <w:rPr>
          <w:rStyle w:val="a6"/>
          <w:sz w:val="20"/>
          <w:szCs w:val="20"/>
          <w:lang w:val="en-US"/>
        </w:rPr>
        <w:instrText>https</w:instrText>
      </w:r>
      <w:r w:rsidRPr="009165E1">
        <w:rPr>
          <w:rStyle w:val="a6"/>
          <w:sz w:val="20"/>
          <w:szCs w:val="20"/>
        </w:rPr>
        <w:instrText>://</w:instrText>
      </w:r>
      <w:r>
        <w:rPr>
          <w:rStyle w:val="a6"/>
          <w:sz w:val="20"/>
          <w:szCs w:val="20"/>
          <w:lang w:val="en-US"/>
        </w:rPr>
        <w:instrText>kadastr</w:instrText>
      </w:r>
      <w:r w:rsidRPr="009165E1">
        <w:rPr>
          <w:rStyle w:val="a6"/>
          <w:sz w:val="20"/>
          <w:szCs w:val="20"/>
        </w:rPr>
        <w:instrText>.</w:instrText>
      </w:r>
      <w:r>
        <w:rPr>
          <w:rStyle w:val="a6"/>
          <w:sz w:val="20"/>
          <w:szCs w:val="20"/>
          <w:lang w:val="en-US"/>
        </w:rPr>
        <w:instrText>ru</w:instrText>
      </w:r>
      <w:r w:rsidRPr="009165E1">
        <w:rPr>
          <w:rStyle w:val="a6"/>
          <w:sz w:val="20"/>
          <w:szCs w:val="20"/>
        </w:rPr>
        <w:instrText>/" \</w:instrText>
      </w:r>
      <w:r>
        <w:rPr>
          <w:rStyle w:val="a6"/>
          <w:sz w:val="20"/>
          <w:szCs w:val="20"/>
          <w:lang w:val="en-US"/>
        </w:rPr>
        <w:instrText>h</w:instrText>
      </w:r>
      <w:r w:rsidRPr="009165E1">
        <w:rPr>
          <w:rStyle w:val="a6"/>
          <w:sz w:val="20"/>
          <w:szCs w:val="20"/>
        </w:rPr>
        <w:instrText xml:space="preserve"> </w:instrText>
      </w:r>
      <w:r>
        <w:rPr>
          <w:rStyle w:val="a6"/>
          <w:sz w:val="20"/>
          <w:szCs w:val="20"/>
          <w:lang w:val="en-US"/>
        </w:rPr>
        <w:fldChar w:fldCharType="separate"/>
      </w:r>
      <w:proofErr w:type="spellStart"/>
      <w:r w:rsidR="00F34B31">
        <w:rPr>
          <w:rStyle w:val="a6"/>
          <w:sz w:val="20"/>
          <w:szCs w:val="20"/>
          <w:lang w:val="en-US"/>
        </w:rPr>
        <w:t>kadastr</w:t>
      </w:r>
      <w:proofErr w:type="spellEnd"/>
      <w:r w:rsidR="00F34B31">
        <w:rPr>
          <w:rStyle w:val="a6"/>
          <w:sz w:val="20"/>
          <w:szCs w:val="20"/>
        </w:rPr>
        <w:t>.</w:t>
      </w:r>
      <w:proofErr w:type="spellStart"/>
      <w:r w:rsidR="00F34B31">
        <w:rPr>
          <w:rStyle w:val="a6"/>
          <w:sz w:val="20"/>
          <w:szCs w:val="20"/>
          <w:lang w:val="en-US"/>
        </w:rPr>
        <w:t>ru</w:t>
      </w:r>
      <w:proofErr w:type="spellEnd"/>
      <w:r>
        <w:rPr>
          <w:rStyle w:val="a6"/>
          <w:sz w:val="20"/>
          <w:szCs w:val="20"/>
          <w:lang w:val="en-US"/>
        </w:rPr>
        <w:fldChar w:fldCharType="end"/>
      </w:r>
    </w:p>
    <w:p w14:paraId="5C821F12" w14:textId="77777777" w:rsidR="00DE1C3A" w:rsidRDefault="00DD60AA">
      <w:pPr>
        <w:pBdr>
          <w:top w:val="single" w:sz="4" w:space="1" w:color="000000"/>
        </w:pBdr>
        <w:spacing w:after="0" w:line="288" w:lineRule="auto"/>
        <w:ind w:right="140"/>
        <w:jc w:val="both"/>
        <w:rPr>
          <w:sz w:val="20"/>
          <w:szCs w:val="20"/>
        </w:rPr>
      </w:pPr>
      <w:hyperlink r:id="rId11">
        <w:r w:rsidR="00F34B31">
          <w:rPr>
            <w:sz w:val="20"/>
            <w:szCs w:val="20"/>
          </w:rPr>
          <w:t>Москва, шоссе Энтузиастов, д. 14</w:t>
        </w:r>
      </w:hyperlink>
    </w:p>
    <w:p w14:paraId="06EED646" w14:textId="77777777" w:rsidR="00DE1C3A" w:rsidRDefault="00DE1C3A">
      <w:pPr>
        <w:pStyle w:val="af9"/>
        <w:spacing w:after="0" w:line="360" w:lineRule="auto"/>
        <w:ind w:firstLine="708"/>
        <w:jc w:val="both"/>
      </w:pPr>
    </w:p>
    <w:sectPr w:rsidR="00DE1C3A">
      <w:headerReference w:type="default" r:id="rId12"/>
      <w:pgSz w:w="11906" w:h="16838"/>
      <w:pgMar w:top="765" w:right="720" w:bottom="568" w:left="1134" w:header="708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A01A6" w14:textId="77777777" w:rsidR="00B17395" w:rsidRDefault="00B17395">
      <w:pPr>
        <w:spacing w:after="0" w:line="240" w:lineRule="auto"/>
      </w:pPr>
      <w:r>
        <w:separator/>
      </w:r>
    </w:p>
  </w:endnote>
  <w:endnote w:type="continuationSeparator" w:id="0">
    <w:p w14:paraId="73E35DE0" w14:textId="77777777" w:rsidR="00B17395" w:rsidRDefault="00B17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Devanagari">
    <w:altName w:val="Segoe UI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38F20B" w14:textId="77777777" w:rsidR="00B17395" w:rsidRDefault="00B17395">
      <w:pPr>
        <w:spacing w:after="0" w:line="240" w:lineRule="auto"/>
      </w:pPr>
      <w:r>
        <w:separator/>
      </w:r>
    </w:p>
  </w:footnote>
  <w:footnote w:type="continuationSeparator" w:id="0">
    <w:p w14:paraId="28F00550" w14:textId="77777777" w:rsidR="00B17395" w:rsidRDefault="00B17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9782460"/>
      <w:docPartObj>
        <w:docPartGallery w:val="Page Numbers (Top of Page)"/>
        <w:docPartUnique/>
      </w:docPartObj>
    </w:sdtPr>
    <w:sdtEndPr/>
    <w:sdtContent>
      <w:p w14:paraId="366D533F" w14:textId="77777777" w:rsidR="00DE1C3A" w:rsidRDefault="00F34B31">
        <w:pPr>
          <w:pStyle w:val="af0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DD60AA">
          <w:rPr>
            <w:noProof/>
          </w:rPr>
          <w:t>2</w:t>
        </w:r>
        <w:r>
          <w:fldChar w:fldCharType="end"/>
        </w:r>
      </w:p>
    </w:sdtContent>
  </w:sdt>
  <w:p w14:paraId="1B1F5E79" w14:textId="77777777" w:rsidR="00DE1C3A" w:rsidRDefault="00DE1C3A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5E143F"/>
    <w:multiLevelType w:val="multilevel"/>
    <w:tmpl w:val="B2EA59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1D858EA"/>
    <w:multiLevelType w:val="multilevel"/>
    <w:tmpl w:val="C7F8090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C3A"/>
    <w:rsid w:val="000744B8"/>
    <w:rsid w:val="000C00B8"/>
    <w:rsid w:val="0013598B"/>
    <w:rsid w:val="001E2A8D"/>
    <w:rsid w:val="001F2B21"/>
    <w:rsid w:val="00345ECA"/>
    <w:rsid w:val="003A0CA5"/>
    <w:rsid w:val="0058194D"/>
    <w:rsid w:val="007C2D39"/>
    <w:rsid w:val="007D0D78"/>
    <w:rsid w:val="00884C13"/>
    <w:rsid w:val="009165E1"/>
    <w:rsid w:val="009D5187"/>
    <w:rsid w:val="00A30720"/>
    <w:rsid w:val="00A569AC"/>
    <w:rsid w:val="00AD634B"/>
    <w:rsid w:val="00B17395"/>
    <w:rsid w:val="00DD60AA"/>
    <w:rsid w:val="00DD6752"/>
    <w:rsid w:val="00DE1C3A"/>
    <w:rsid w:val="00F1034E"/>
    <w:rsid w:val="00F34B31"/>
    <w:rsid w:val="00FC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89C7B8"/>
  <w15:docId w15:val="{1E787F6C-A8BD-4C22-A885-DB3618832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0"/>
    <w:link w:val="10"/>
    <w:qFormat/>
    <w:rsid w:val="002A3710"/>
    <w:pPr>
      <w:keepNext/>
      <w:numPr>
        <w:numId w:val="2"/>
      </w:numPr>
      <w:spacing w:before="240" w:after="120"/>
      <w:outlineLvl w:val="0"/>
    </w:pPr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link w:val="a5"/>
    <w:uiPriority w:val="99"/>
    <w:semiHidden/>
    <w:qFormat/>
    <w:rsid w:val="007671CE"/>
    <w:rPr>
      <w:rFonts w:ascii="Tahoma" w:hAnsi="Tahoma" w:cs="Tahoma"/>
      <w:sz w:val="16"/>
      <w:szCs w:val="16"/>
    </w:rPr>
  </w:style>
  <w:style w:type="character" w:styleId="a6">
    <w:name w:val="Hyperlink"/>
    <w:basedOn w:val="a1"/>
    <w:uiPriority w:val="99"/>
    <w:unhideWhenUsed/>
    <w:rsid w:val="00CB7CA7"/>
    <w:rPr>
      <w:color w:val="0000FF" w:themeColor="hyperlink"/>
      <w:u w:val="single"/>
    </w:rPr>
  </w:style>
  <w:style w:type="character" w:styleId="a7">
    <w:name w:val="annotation reference"/>
    <w:basedOn w:val="a1"/>
    <w:uiPriority w:val="99"/>
    <w:semiHidden/>
    <w:unhideWhenUsed/>
    <w:qFormat/>
    <w:rsid w:val="00CE37B9"/>
    <w:rPr>
      <w:sz w:val="16"/>
      <w:szCs w:val="16"/>
    </w:rPr>
  </w:style>
  <w:style w:type="character" w:customStyle="1" w:styleId="a8">
    <w:name w:val="Текст примечания Знак"/>
    <w:basedOn w:val="a1"/>
    <w:link w:val="a9"/>
    <w:uiPriority w:val="99"/>
    <w:semiHidden/>
    <w:qFormat/>
    <w:rsid w:val="00CE37B9"/>
    <w:rPr>
      <w:sz w:val="20"/>
      <w:szCs w:val="20"/>
    </w:rPr>
  </w:style>
  <w:style w:type="character" w:customStyle="1" w:styleId="aa">
    <w:name w:val="Тема примечания Знак"/>
    <w:basedOn w:val="a8"/>
    <w:link w:val="ab"/>
    <w:uiPriority w:val="99"/>
    <w:semiHidden/>
    <w:qFormat/>
    <w:rsid w:val="00CE37B9"/>
    <w:rPr>
      <w:b/>
      <w:bCs/>
      <w:sz w:val="20"/>
      <w:szCs w:val="20"/>
    </w:rPr>
  </w:style>
  <w:style w:type="character" w:styleId="ac">
    <w:name w:val="FollowedHyperlink"/>
    <w:basedOn w:val="a1"/>
    <w:uiPriority w:val="99"/>
    <w:semiHidden/>
    <w:unhideWhenUsed/>
    <w:rsid w:val="00B71BBC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qFormat/>
    <w:rsid w:val="002A3710"/>
    <w:rPr>
      <w:rFonts w:ascii="Times New Roman" w:eastAsia="Lucida Sans Unicode" w:hAnsi="Times New Roman" w:cs="Tahoma"/>
      <w:b/>
      <w:bCs/>
      <w:sz w:val="48"/>
      <w:szCs w:val="48"/>
      <w:lang w:eastAsia="ar-SA"/>
    </w:rPr>
  </w:style>
  <w:style w:type="character" w:customStyle="1" w:styleId="ad">
    <w:name w:val="Основной текст Знак"/>
    <w:basedOn w:val="a1"/>
    <w:link w:val="a0"/>
    <w:qFormat/>
    <w:rsid w:val="002A3710"/>
    <w:rPr>
      <w:rFonts w:ascii="Calibri" w:eastAsia="SimSun" w:hAnsi="Calibri" w:cs="Calibri"/>
      <w:lang w:eastAsia="ar-SA"/>
    </w:rPr>
  </w:style>
  <w:style w:type="character" w:styleId="ae">
    <w:name w:val="Strong"/>
    <w:basedOn w:val="a1"/>
    <w:qFormat/>
    <w:rsid w:val="002A3710"/>
    <w:rPr>
      <w:b/>
      <w:bCs/>
    </w:rPr>
  </w:style>
  <w:style w:type="character" w:customStyle="1" w:styleId="af">
    <w:name w:val="Верхний колонтитул Знак"/>
    <w:basedOn w:val="a1"/>
    <w:link w:val="af0"/>
    <w:uiPriority w:val="99"/>
    <w:qFormat/>
    <w:rsid w:val="006C4C1F"/>
  </w:style>
  <w:style w:type="character" w:customStyle="1" w:styleId="af1">
    <w:name w:val="Нижний колонтитул Знак"/>
    <w:basedOn w:val="a1"/>
    <w:link w:val="af2"/>
    <w:uiPriority w:val="99"/>
    <w:qFormat/>
    <w:rsid w:val="006C4C1F"/>
  </w:style>
  <w:style w:type="character" w:styleId="af3">
    <w:name w:val="line number"/>
  </w:style>
  <w:style w:type="paragraph" w:customStyle="1" w:styleId="11">
    <w:name w:val="Заголовок1"/>
    <w:basedOn w:val="a"/>
    <w:next w:val="a0"/>
    <w:qFormat/>
    <w:pPr>
      <w:keepNext/>
      <w:spacing w:before="240" w:after="120"/>
    </w:pPr>
    <w:rPr>
      <w:rFonts w:ascii="Times New Roman" w:eastAsia="Tahoma" w:hAnsi="Times New Roman" w:cs="Noto Sans Devanagari"/>
      <w:sz w:val="28"/>
      <w:szCs w:val="28"/>
    </w:rPr>
  </w:style>
  <w:style w:type="paragraph" w:styleId="a0">
    <w:name w:val="Body Text"/>
    <w:basedOn w:val="a"/>
    <w:link w:val="ad"/>
    <w:unhideWhenUsed/>
    <w:rsid w:val="002A3710"/>
    <w:pPr>
      <w:spacing w:after="120"/>
    </w:pPr>
    <w:rPr>
      <w:rFonts w:ascii="Calibri" w:eastAsia="SimSun" w:hAnsi="Calibri" w:cs="Calibri"/>
      <w:lang w:eastAsia="ar-SA"/>
    </w:rPr>
  </w:style>
  <w:style w:type="paragraph" w:styleId="af4">
    <w:name w:val="List"/>
    <w:basedOn w:val="a0"/>
    <w:rPr>
      <w:rFonts w:ascii="Times New Roman" w:hAnsi="Times New Roman" w:cs="Noto Sans Devanagari"/>
    </w:rPr>
  </w:style>
  <w:style w:type="paragraph" w:styleId="af5">
    <w:name w:val="caption"/>
    <w:basedOn w:val="a"/>
    <w:qFormat/>
    <w:pPr>
      <w:suppressLineNumbers/>
      <w:spacing w:before="120" w:after="120"/>
    </w:pPr>
    <w:rPr>
      <w:rFonts w:ascii="Times New Roman" w:hAnsi="Times New Roman" w:cs="Noto Sans Devanagari"/>
      <w:i/>
      <w:iCs/>
      <w:sz w:val="24"/>
      <w:szCs w:val="24"/>
    </w:rPr>
  </w:style>
  <w:style w:type="paragraph" w:styleId="af6">
    <w:name w:val="index heading"/>
    <w:basedOn w:val="a"/>
    <w:qFormat/>
    <w:pPr>
      <w:suppressLineNumbers/>
    </w:pPr>
    <w:rPr>
      <w:rFonts w:ascii="Times New Roman" w:hAnsi="Times New Roman" w:cs="Noto Sans Devanagari"/>
    </w:rPr>
  </w:style>
  <w:style w:type="paragraph" w:styleId="a5">
    <w:name w:val="Balloon Text"/>
    <w:basedOn w:val="a"/>
    <w:link w:val="a4"/>
    <w:uiPriority w:val="99"/>
    <w:semiHidden/>
    <w:unhideWhenUsed/>
    <w:qFormat/>
    <w:rsid w:val="007671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annotation text"/>
    <w:basedOn w:val="a"/>
    <w:link w:val="a8"/>
    <w:uiPriority w:val="99"/>
    <w:semiHidden/>
    <w:unhideWhenUsed/>
    <w:qFormat/>
    <w:rsid w:val="00CE37B9"/>
    <w:pPr>
      <w:spacing w:line="240" w:lineRule="auto"/>
    </w:pPr>
    <w:rPr>
      <w:sz w:val="20"/>
      <w:szCs w:val="20"/>
    </w:rPr>
  </w:style>
  <w:style w:type="paragraph" w:styleId="ab">
    <w:name w:val="annotation subject"/>
    <w:basedOn w:val="a9"/>
    <w:next w:val="a9"/>
    <w:link w:val="aa"/>
    <w:uiPriority w:val="99"/>
    <w:semiHidden/>
    <w:unhideWhenUsed/>
    <w:qFormat/>
    <w:rsid w:val="00CE37B9"/>
    <w:rPr>
      <w:b/>
      <w:bCs/>
    </w:rPr>
  </w:style>
  <w:style w:type="paragraph" w:styleId="af7">
    <w:name w:val="List Paragraph"/>
    <w:basedOn w:val="a"/>
    <w:uiPriority w:val="34"/>
    <w:qFormat/>
    <w:rsid w:val="008F709D"/>
    <w:pPr>
      <w:ind w:left="720"/>
      <w:contextualSpacing/>
    </w:pPr>
  </w:style>
  <w:style w:type="paragraph" w:customStyle="1" w:styleId="af8">
    <w:name w:val="Колонтитул"/>
    <w:basedOn w:val="a"/>
    <w:qFormat/>
  </w:style>
  <w:style w:type="paragraph" w:styleId="af0">
    <w:name w:val="header"/>
    <w:basedOn w:val="a"/>
    <w:link w:val="af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footer"/>
    <w:basedOn w:val="a"/>
    <w:link w:val="af1"/>
    <w:uiPriority w:val="99"/>
    <w:unhideWhenUsed/>
    <w:rsid w:val="006C4C1F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Normal (Web)"/>
    <w:basedOn w:val="a"/>
    <w:uiPriority w:val="99"/>
    <w:unhideWhenUsed/>
    <w:qFormat/>
    <w:rsid w:val="002B53D0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afa">
    <w:name w:val="Revision"/>
    <w:hidden/>
    <w:uiPriority w:val="99"/>
    <w:semiHidden/>
    <w:rsid w:val="00DD6752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dastr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suslugi.ru/help/faq/egrn/2009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26FEA-26B8-42EE-9AB1-6320CD139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339</Words>
  <Characters>2318</Characters>
  <Application>Microsoft Office Word</Application>
  <DocSecurity>0</DocSecurity>
  <Lines>56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RemenukKA@77.kadastr.ru</dc:creator>
  <dc:description/>
  <cp:lastModifiedBy>Ременюк Кирилл Андреевич</cp:lastModifiedBy>
  <cp:revision>6</cp:revision>
  <cp:lastPrinted>2023-12-20T09:15:00Z</cp:lastPrinted>
  <dcterms:created xsi:type="dcterms:W3CDTF">2026-06-02T06:13:00Z</dcterms:created>
  <dcterms:modified xsi:type="dcterms:W3CDTF">2026-06-02T06:23:00Z</dcterms:modified>
  <dc:language>ru-RU</dc:language>
</cp:coreProperties>
</file>